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7906" w:rsidRDefault="00BB7906" w:rsidP="00BB7906">
      <w:pPr>
        <w:jc w:val="center"/>
        <w:rPr>
          <w:color w:val="000000" w:themeColor="text1"/>
        </w:rPr>
      </w:pPr>
      <w:r>
        <w:rPr>
          <w:rFonts w:ascii="黑体" w:eastAsia="黑体" w:hAnsi="宋体" w:cs="宋体" w:hint="eastAsia"/>
          <w:color w:val="000000" w:themeColor="text1"/>
          <w:kern w:val="0"/>
          <w:sz w:val="32"/>
          <w:szCs w:val="32"/>
        </w:rPr>
        <w:t>北京大学2021年研究生招生复试考生须知</w:t>
      </w:r>
    </w:p>
    <w:p w:rsidR="00BB7906" w:rsidRDefault="00BB7906" w:rsidP="00BB7906">
      <w:pPr>
        <w:widowControl/>
        <w:spacing w:line="560" w:lineRule="exact"/>
        <w:rPr>
          <w:rFonts w:ascii="仿宋" w:eastAsia="仿宋" w:hAnsi="仿宋" w:cs="宋体"/>
          <w:color w:val="000000" w:themeColor="text1"/>
          <w:kern w:val="0"/>
          <w:sz w:val="28"/>
          <w:szCs w:val="28"/>
        </w:rPr>
      </w:pPr>
      <w:r>
        <w:rPr>
          <w:rFonts w:ascii="仿宋" w:eastAsia="仿宋" w:hAnsi="仿宋" w:cs="宋体" w:hint="eastAsia"/>
          <w:color w:val="000000" w:themeColor="text1"/>
          <w:kern w:val="0"/>
          <w:sz w:val="28"/>
          <w:szCs w:val="28"/>
        </w:rPr>
        <w:t>各位考生：</w:t>
      </w:r>
    </w:p>
    <w:p w:rsidR="00BB7906" w:rsidRDefault="00BB7906" w:rsidP="00BB7906">
      <w:pPr>
        <w:widowControl/>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t>根据相关文件精神，北京大学结合北京市疫情防控需要和我校实际情况，决定对参加我校2021年研究生招生考试复试的考生采取网络远程方式进行考核。</w:t>
      </w:r>
    </w:p>
    <w:p w:rsidR="00BB7906" w:rsidRDefault="00BB7906" w:rsidP="00BB7906">
      <w:pPr>
        <w:widowControl/>
        <w:spacing w:line="560" w:lineRule="exact"/>
        <w:ind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为维护考生权益，确保考试公正公平，请各位考生在复试前根据招生院系的复试通知要求，做好复试准备，选择独立、安静、明亮、封闭的场所参加考试，并按要求参加设备及考场环境测试。如</w:t>
      </w:r>
      <w:r>
        <w:rPr>
          <w:rFonts w:ascii="仿宋" w:eastAsia="仿宋" w:hAnsi="仿宋" w:cs="宋体" w:hint="eastAsia"/>
          <w:color w:val="000000" w:themeColor="text1"/>
          <w:kern w:val="0"/>
          <w:sz w:val="28"/>
          <w:szCs w:val="28"/>
        </w:rPr>
        <w:t>考生未按学校和院系相关规定的要求参加复试的，则视为其主动放弃复试资格。</w:t>
      </w:r>
    </w:p>
    <w:p w:rsidR="00BB7906" w:rsidRDefault="00BB7906" w:rsidP="00BB7906">
      <w:pPr>
        <w:widowControl/>
        <w:spacing w:line="560" w:lineRule="exact"/>
        <w:ind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复试过程中考生须遵守以下考场规则：</w:t>
      </w:r>
    </w:p>
    <w:p w:rsidR="00BB7906" w:rsidRDefault="00BB7906" w:rsidP="00BB7906">
      <w:pPr>
        <w:widowControl/>
        <w:adjustRightInd w:val="0"/>
        <w:snapToGrid w:val="0"/>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t>1. 考生应自觉服从考试工作人员管理，不得以任何理由妨碍考</w:t>
      </w:r>
      <w:proofErr w:type="gramStart"/>
      <w:r>
        <w:rPr>
          <w:rFonts w:ascii="仿宋" w:eastAsia="仿宋" w:hAnsi="仿宋" w:cs="宋体" w:hint="eastAsia"/>
          <w:color w:val="000000" w:themeColor="text1"/>
          <w:kern w:val="0"/>
          <w:sz w:val="28"/>
          <w:szCs w:val="28"/>
        </w:rPr>
        <w:t>务</w:t>
      </w:r>
      <w:proofErr w:type="gramEnd"/>
      <w:r>
        <w:rPr>
          <w:rFonts w:ascii="仿宋" w:eastAsia="仿宋" w:hAnsi="仿宋" w:cs="宋体" w:hint="eastAsia"/>
          <w:color w:val="000000" w:themeColor="text1"/>
          <w:kern w:val="0"/>
          <w:sz w:val="28"/>
          <w:szCs w:val="28"/>
        </w:rPr>
        <w:t>工作人员履行职责，不得扰乱复试系统考试秩序，不得将系统登录账号或密码等信息透露给他人。</w:t>
      </w:r>
    </w:p>
    <w:p w:rsidR="00BB7906" w:rsidRDefault="00BB7906" w:rsidP="00BB7906">
      <w:pPr>
        <w:widowControl/>
        <w:adjustRightInd w:val="0"/>
        <w:snapToGrid w:val="0"/>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t>2. 考生应在规定时间登录指定会议室系统，携带本人《准考证》（博士、港澳台、留学生考生除外）和有效身份证件候考，并主动配合考</w:t>
      </w:r>
      <w:proofErr w:type="gramStart"/>
      <w:r>
        <w:rPr>
          <w:rFonts w:ascii="仿宋" w:eastAsia="仿宋" w:hAnsi="仿宋" w:cs="宋体" w:hint="eastAsia"/>
          <w:color w:val="000000" w:themeColor="text1"/>
          <w:kern w:val="0"/>
          <w:sz w:val="28"/>
          <w:szCs w:val="28"/>
        </w:rPr>
        <w:t>务</w:t>
      </w:r>
      <w:proofErr w:type="gramEnd"/>
      <w:r>
        <w:rPr>
          <w:rFonts w:ascii="仿宋" w:eastAsia="仿宋" w:hAnsi="仿宋" w:cs="宋体" w:hint="eastAsia"/>
          <w:color w:val="000000" w:themeColor="text1"/>
          <w:kern w:val="0"/>
          <w:sz w:val="28"/>
          <w:szCs w:val="28"/>
        </w:rPr>
        <w:t>工作人员完成身份验证核查、周围环境检查和随身物品检查等。</w:t>
      </w:r>
    </w:p>
    <w:p w:rsidR="00BB7906" w:rsidRDefault="00BB7906" w:rsidP="00BB7906">
      <w:pPr>
        <w:widowControl/>
        <w:adjustRightInd w:val="0"/>
        <w:snapToGrid w:val="0"/>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t>3. 考试期间考试场所仅允许考生一人在场，</w:t>
      </w:r>
      <w:r>
        <w:rPr>
          <w:rFonts w:ascii="仿宋" w:eastAsia="仿宋" w:hAnsi="仿宋" w:cs="宋体" w:hint="eastAsia"/>
          <w:color w:val="000000" w:themeColor="text1"/>
          <w:kern w:val="0"/>
          <w:sz w:val="28"/>
          <w:szCs w:val="28"/>
          <w:em w:val="dot"/>
        </w:rPr>
        <w:t>严禁</w:t>
      </w:r>
      <w:r>
        <w:rPr>
          <w:rFonts w:ascii="仿宋" w:eastAsia="仿宋" w:hAnsi="仿宋" w:cs="宋体" w:hint="eastAsia"/>
          <w:color w:val="000000" w:themeColor="text1"/>
          <w:kern w:val="0"/>
          <w:sz w:val="28"/>
          <w:szCs w:val="28"/>
        </w:rPr>
        <w:t>任何其他人员进入。除招生院系明确指定和允许的证件资料和备品外，考试场所</w:t>
      </w:r>
      <w:r>
        <w:rPr>
          <w:rFonts w:ascii="仿宋" w:eastAsia="仿宋" w:hAnsi="仿宋" w:cs="宋体" w:hint="eastAsia"/>
          <w:color w:val="000000" w:themeColor="text1"/>
          <w:kern w:val="0"/>
          <w:sz w:val="28"/>
          <w:szCs w:val="28"/>
          <w:em w:val="dot"/>
        </w:rPr>
        <w:t>严禁</w:t>
      </w:r>
      <w:r>
        <w:rPr>
          <w:rFonts w:ascii="仿宋" w:eastAsia="仿宋" w:hAnsi="仿宋" w:cs="宋体" w:hint="eastAsia"/>
          <w:color w:val="000000" w:themeColor="text1"/>
          <w:kern w:val="0"/>
          <w:sz w:val="28"/>
          <w:szCs w:val="28"/>
        </w:rPr>
        <w:t>存放任何与考试内容相关的参考资料及其他具有查询功能的设施设备等。</w:t>
      </w:r>
    </w:p>
    <w:p w:rsidR="00BB7906" w:rsidRDefault="00BB7906" w:rsidP="00BB7906">
      <w:pPr>
        <w:widowControl/>
        <w:adjustRightInd w:val="0"/>
        <w:snapToGrid w:val="0"/>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t>4. 考生在考试过程中必须保证面试场所光线充足，面试者面部及上半身清晰可见，头发不能遮挡耳朵，不能戴耳饰。</w:t>
      </w:r>
    </w:p>
    <w:p w:rsidR="00BB7906" w:rsidRDefault="00BB7906" w:rsidP="00BB7906">
      <w:pPr>
        <w:widowControl/>
        <w:adjustRightInd w:val="0"/>
        <w:snapToGrid w:val="0"/>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lastRenderedPageBreak/>
        <w:t>5. 考生应在现场独立作答，目视视频录像设备，手部动作保持在视频区域内，</w:t>
      </w:r>
      <w:r>
        <w:rPr>
          <w:rFonts w:ascii="仿宋" w:eastAsia="仿宋" w:hAnsi="仿宋" w:cs="宋体" w:hint="eastAsia"/>
          <w:color w:val="000000" w:themeColor="text1"/>
          <w:kern w:val="0"/>
          <w:sz w:val="28"/>
          <w:szCs w:val="28"/>
          <w:em w:val="dot"/>
        </w:rPr>
        <w:t>严禁</w:t>
      </w:r>
      <w:r>
        <w:rPr>
          <w:rFonts w:ascii="仿宋" w:eastAsia="仿宋" w:hAnsi="仿宋" w:cs="宋体" w:hint="eastAsia"/>
          <w:color w:val="000000" w:themeColor="text1"/>
          <w:kern w:val="0"/>
          <w:sz w:val="28"/>
          <w:szCs w:val="28"/>
        </w:rPr>
        <w:t>使用耳机或身体离开座位（视频区域）等行为。</w:t>
      </w:r>
    </w:p>
    <w:p w:rsidR="00BB7906" w:rsidRDefault="00BB7906" w:rsidP="00BB7906">
      <w:pPr>
        <w:widowControl/>
        <w:adjustRightInd w:val="0"/>
        <w:snapToGrid w:val="0"/>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t>6. 考试过程中应保证音像设备全程打开，若</w:t>
      </w:r>
      <w:proofErr w:type="gramStart"/>
      <w:r>
        <w:rPr>
          <w:rFonts w:ascii="仿宋" w:eastAsia="仿宋" w:hAnsi="仿宋" w:cs="宋体" w:hint="eastAsia"/>
          <w:color w:val="000000" w:themeColor="text1"/>
          <w:kern w:val="0"/>
          <w:sz w:val="28"/>
          <w:szCs w:val="28"/>
        </w:rPr>
        <w:t>遇网络</w:t>
      </w:r>
      <w:proofErr w:type="gramEnd"/>
      <w:r>
        <w:rPr>
          <w:rFonts w:ascii="仿宋" w:eastAsia="仿宋" w:hAnsi="仿宋" w:cs="宋体" w:hint="eastAsia"/>
          <w:color w:val="000000" w:themeColor="text1"/>
          <w:kern w:val="0"/>
          <w:sz w:val="28"/>
          <w:szCs w:val="28"/>
        </w:rPr>
        <w:t>或信号等原因造成的通信效果不佳时，考生可请考官重述有关问题。若经调试后仍无法继续完成复试的，考生需立即致电复试小组工作人员。</w:t>
      </w:r>
    </w:p>
    <w:p w:rsidR="00BB7906" w:rsidRDefault="00BB7906" w:rsidP="00BB7906">
      <w:pPr>
        <w:widowControl/>
        <w:adjustRightInd w:val="0"/>
        <w:snapToGrid w:val="0"/>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t xml:space="preserve">7. </w:t>
      </w:r>
      <w:r>
        <w:rPr>
          <w:rFonts w:ascii="仿宋" w:eastAsia="仿宋" w:hAnsi="仿宋" w:cs="宋体" w:hint="eastAsia"/>
          <w:color w:val="000000" w:themeColor="text1"/>
          <w:kern w:val="0"/>
          <w:sz w:val="28"/>
          <w:szCs w:val="28"/>
          <w:em w:val="dot"/>
        </w:rPr>
        <w:t>严禁</w:t>
      </w:r>
      <w:r>
        <w:rPr>
          <w:rFonts w:ascii="仿宋" w:eastAsia="仿宋" w:hAnsi="仿宋" w:cs="宋体" w:hint="eastAsia"/>
          <w:color w:val="000000" w:themeColor="text1"/>
          <w:kern w:val="0"/>
          <w:sz w:val="28"/>
          <w:szCs w:val="28"/>
        </w:rPr>
        <w:t>考生在复试过程中录音、录像、录屏。</w:t>
      </w:r>
    </w:p>
    <w:p w:rsidR="00BB7906" w:rsidRDefault="00BB7906" w:rsidP="00BB7906">
      <w:pPr>
        <w:widowControl/>
        <w:adjustRightInd w:val="0"/>
        <w:snapToGrid w:val="0"/>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t>8. 考试过程中，考生不得对声音和图像进行修饰。</w:t>
      </w:r>
    </w:p>
    <w:p w:rsidR="00BB7906" w:rsidRDefault="00BB7906" w:rsidP="00BB7906">
      <w:pPr>
        <w:widowControl/>
        <w:adjustRightInd w:val="0"/>
        <w:snapToGrid w:val="0"/>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t>9. 复试结束后考生应立即离开系统平台，不能再次登录。</w:t>
      </w:r>
    </w:p>
    <w:p w:rsidR="00BB7906" w:rsidRDefault="00BB7906" w:rsidP="00BB7906">
      <w:pPr>
        <w:widowControl/>
        <w:adjustRightInd w:val="0"/>
        <w:snapToGrid w:val="0"/>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t xml:space="preserve">10. </w:t>
      </w:r>
      <w:r>
        <w:rPr>
          <w:rFonts w:ascii="仿宋" w:eastAsia="仿宋" w:hAnsi="仿宋" w:cs="宋体" w:hint="eastAsia"/>
          <w:color w:val="000000" w:themeColor="text1"/>
          <w:kern w:val="0"/>
          <w:sz w:val="28"/>
          <w:szCs w:val="28"/>
          <w:em w:val="dot"/>
        </w:rPr>
        <w:t>严禁</w:t>
      </w:r>
      <w:r>
        <w:rPr>
          <w:rFonts w:ascii="仿宋" w:eastAsia="仿宋" w:hAnsi="仿宋" w:cs="宋体" w:hint="eastAsia"/>
          <w:color w:val="000000" w:themeColor="text1"/>
          <w:kern w:val="0"/>
          <w:sz w:val="28"/>
          <w:szCs w:val="28"/>
        </w:rPr>
        <w:t>向他人透露考试相关内容。</w:t>
      </w:r>
    </w:p>
    <w:p w:rsidR="00BB7906" w:rsidRDefault="00BB7906" w:rsidP="00BB7906">
      <w:pPr>
        <w:widowControl/>
        <w:adjustRightInd w:val="0"/>
        <w:snapToGrid w:val="0"/>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t>我校将加强对考生身份的审查核验，如考生不遵守上述规则，不服从考</w:t>
      </w:r>
      <w:proofErr w:type="gramStart"/>
      <w:r>
        <w:rPr>
          <w:rFonts w:ascii="仿宋" w:eastAsia="仿宋" w:hAnsi="仿宋" w:cs="宋体" w:hint="eastAsia"/>
          <w:color w:val="000000" w:themeColor="text1"/>
          <w:kern w:val="0"/>
          <w:sz w:val="28"/>
          <w:szCs w:val="28"/>
        </w:rPr>
        <w:t>务</w:t>
      </w:r>
      <w:proofErr w:type="gramEnd"/>
      <w:r>
        <w:rPr>
          <w:rFonts w:ascii="仿宋" w:eastAsia="仿宋" w:hAnsi="仿宋" w:cs="宋体" w:hint="eastAsia"/>
          <w:color w:val="000000" w:themeColor="text1"/>
          <w:kern w:val="0"/>
          <w:sz w:val="28"/>
          <w:szCs w:val="28"/>
        </w:rPr>
        <w:t>工作人员管理，有违纪、作弊等行为的，将按照《中华人民共和国教育法》《国家教育考试违规处理办法》《普通高等学校招生违规行为处理暂行办法》等规定严肃处理，取消复试成绩和录取资格，并记入《考生考试诚信档案》；涉嫌违法的，移送司法机关，依照《中华人民共和国刑法》等追究法律责任。</w:t>
      </w:r>
    </w:p>
    <w:p w:rsidR="00BB7906" w:rsidRDefault="00BB7906" w:rsidP="00BB7906">
      <w:pPr>
        <w:widowControl/>
        <w:adjustRightInd w:val="0"/>
        <w:snapToGrid w:val="0"/>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t>若考生认为复试过程中招生院系有违反相关规定的，可实名向学校提出异议、申诉或举报。</w:t>
      </w:r>
    </w:p>
    <w:p w:rsidR="00BB7906" w:rsidRDefault="00BB7906" w:rsidP="00BB7906">
      <w:pPr>
        <w:widowControl/>
        <w:adjustRightInd w:val="0"/>
        <w:snapToGrid w:val="0"/>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t>校本部联系电话：(010)62756913；</w:t>
      </w:r>
    </w:p>
    <w:p w:rsidR="00BB7906" w:rsidRDefault="00BB7906" w:rsidP="00BB7906">
      <w:pPr>
        <w:widowControl/>
        <w:adjustRightInd w:val="0"/>
        <w:snapToGrid w:val="0"/>
        <w:spacing w:line="560" w:lineRule="exact"/>
        <w:ind w:firstLineChars="200" w:firstLine="560"/>
        <w:rPr>
          <w:rFonts w:ascii="仿宋" w:eastAsia="仿宋" w:hAnsi="仿宋" w:cs="宋体" w:hint="eastAsia"/>
          <w:color w:val="000000" w:themeColor="text1"/>
          <w:kern w:val="0"/>
          <w:sz w:val="28"/>
          <w:szCs w:val="28"/>
        </w:rPr>
      </w:pPr>
      <w:r>
        <w:rPr>
          <w:rFonts w:ascii="仿宋" w:eastAsia="仿宋" w:hAnsi="仿宋" w:cs="宋体" w:hint="eastAsia"/>
          <w:color w:val="000000" w:themeColor="text1"/>
          <w:kern w:val="0"/>
          <w:sz w:val="28"/>
          <w:szCs w:val="28"/>
        </w:rPr>
        <w:t>医学部联系电话：(010)82802338。</w:t>
      </w:r>
    </w:p>
    <w:p w:rsidR="00BB7906" w:rsidRDefault="00BB7906" w:rsidP="00BB7906">
      <w:pPr>
        <w:widowControl/>
        <w:adjustRightInd w:val="0"/>
        <w:snapToGrid w:val="0"/>
        <w:spacing w:line="360" w:lineRule="auto"/>
        <w:ind w:firstLineChars="200" w:firstLine="560"/>
        <w:rPr>
          <w:rFonts w:ascii="仿宋" w:eastAsia="仿宋" w:hAnsi="仿宋" w:cs="宋体" w:hint="eastAsia"/>
          <w:color w:val="000000" w:themeColor="text1"/>
          <w:kern w:val="0"/>
          <w:sz w:val="28"/>
          <w:szCs w:val="28"/>
        </w:rPr>
      </w:pPr>
    </w:p>
    <w:p w:rsidR="00BB7906" w:rsidRDefault="00BB7906" w:rsidP="00BB7906">
      <w:pPr>
        <w:rPr>
          <w:rFonts w:hint="eastAsia"/>
          <w:color w:val="000000" w:themeColor="text1"/>
        </w:rPr>
      </w:pPr>
    </w:p>
    <w:p w:rsidR="00E9200D" w:rsidRDefault="00BB7906" w:rsidP="00BB7906">
      <w:r>
        <w:rPr>
          <w:rFonts w:ascii="仿宋" w:eastAsia="仿宋" w:hAnsi="仿宋" w:hint="eastAsia"/>
          <w:color w:val="000000" w:themeColor="text1"/>
          <w:kern w:val="0"/>
          <w:sz w:val="28"/>
          <w:szCs w:val="28"/>
        </w:rPr>
        <w:br w:type="page"/>
      </w:r>
      <w:bookmarkStart w:id="0" w:name="_GoBack"/>
      <w:bookmarkEnd w:id="0"/>
    </w:p>
    <w:sectPr w:rsidR="00E9200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906"/>
    <w:rsid w:val="00BB7906"/>
    <w:rsid w:val="00E92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2FA0DA-7EF9-4BC2-AD1C-6E868D7CF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B7906"/>
    <w:pPr>
      <w:widowControl w:val="0"/>
      <w:jc w:val="both"/>
    </w:pPr>
    <w:rPr>
      <w:rFonts w:ascii="Times New Roman" w:hAnsi="Times New Roman"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156</Words>
  <Characters>894</Characters>
  <Application>Microsoft Office Word</Application>
  <DocSecurity>0</DocSecurity>
  <Lines>7</Lines>
  <Paragraphs>2</Paragraphs>
  <ScaleCrop>false</ScaleCrop>
  <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wbxyjw</dc:creator>
  <cp:keywords/>
  <dc:description/>
  <cp:lastModifiedBy>wbxyjw</cp:lastModifiedBy>
  <cp:revision>1</cp:revision>
  <dcterms:created xsi:type="dcterms:W3CDTF">2021-03-17T06:00:00Z</dcterms:created>
  <dcterms:modified xsi:type="dcterms:W3CDTF">2021-03-17T06:00:00Z</dcterms:modified>
</cp:coreProperties>
</file>